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5976448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00" y="6384245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457212"/>
                            <a:ext cx="2295525" cy="600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00" y="4284833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187" y="1249476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82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30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79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77"/>
                                </a:lnTo>
                                <a:lnTo>
                                  <a:pt x="376605" y="6680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81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78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74"/>
                                </a:lnTo>
                                <a:lnTo>
                                  <a:pt x="25958" y="218122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56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60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8002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84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34"/>
                                </a:lnTo>
                                <a:lnTo>
                                  <a:pt x="426046" y="749833"/>
                                </a:lnTo>
                                <a:lnTo>
                                  <a:pt x="468210" y="732078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38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65"/>
                                </a:lnTo>
                                <a:lnTo>
                                  <a:pt x="1166558" y="331101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30"/>
                                </a:lnTo>
                                <a:lnTo>
                                  <a:pt x="1054900" y="212394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58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58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15695" y="196926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26"/>
                                </a:lnTo>
                                <a:lnTo>
                                  <a:pt x="797064" y="212394"/>
                                </a:lnTo>
                                <a:lnTo>
                                  <a:pt x="762063" y="233730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101"/>
                                </a:lnTo>
                                <a:lnTo>
                                  <a:pt x="670369" y="374065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85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35"/>
                                </a:lnTo>
                                <a:lnTo>
                                  <a:pt x="879348" y="761746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46"/>
                                </a:lnTo>
                                <a:lnTo>
                                  <a:pt x="1015695" y="752335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85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92"/>
                                </a:lnTo>
                                <a:lnTo>
                                  <a:pt x="1692897" y="212559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61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81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26"/>
                                </a:lnTo>
                                <a:lnTo>
                                  <a:pt x="1579676" y="359689"/>
                                </a:lnTo>
                                <a:lnTo>
                                  <a:pt x="1604238" y="374802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27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64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56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44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24"/>
                                </a:lnTo>
                                <a:lnTo>
                                  <a:pt x="2366962" y="215722"/>
                                </a:lnTo>
                                <a:lnTo>
                                  <a:pt x="2334501" y="249148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62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27"/>
                                </a:moveTo>
                                <a:lnTo>
                                  <a:pt x="2984474" y="197027"/>
                                </a:lnTo>
                                <a:lnTo>
                                  <a:pt x="2984474" y="43408"/>
                                </a:lnTo>
                                <a:lnTo>
                                  <a:pt x="2905036" y="43408"/>
                                </a:lnTo>
                                <a:lnTo>
                                  <a:pt x="2860522" y="135610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27"/>
                                </a:lnTo>
                                <a:lnTo>
                                  <a:pt x="2749258" y="197027"/>
                                </a:lnTo>
                                <a:lnTo>
                                  <a:pt x="2749258" y="271208"/>
                                </a:lnTo>
                                <a:lnTo>
                                  <a:pt x="2823426" y="271208"/>
                                </a:lnTo>
                                <a:lnTo>
                                  <a:pt x="2823426" y="651548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25"/>
                                </a:lnTo>
                                <a:lnTo>
                                  <a:pt x="2999943" y="761022"/>
                                </a:lnTo>
                                <a:lnTo>
                                  <a:pt x="3045942" y="756335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96"/>
                                </a:lnTo>
                                <a:lnTo>
                                  <a:pt x="3106331" y="680161"/>
                                </a:lnTo>
                                <a:lnTo>
                                  <a:pt x="2984474" y="680161"/>
                                </a:lnTo>
                                <a:lnTo>
                                  <a:pt x="2984474" y="271208"/>
                                </a:lnTo>
                                <a:lnTo>
                                  <a:pt x="3106331" y="271208"/>
                                </a:lnTo>
                                <a:lnTo>
                                  <a:pt x="3106331" y="19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11880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5975936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line style="position:absolute" from="720,10054" to="2160,10054" stroked="true" strokeweight="1pt" strokecolor="#231f20">
                  <v:stroke dashstyle="solid"/>
                </v:line>
                <v:shape style="position:absolute;left:900;top:720;width:3615;height:945" type="#_x0000_t75" id="docshape4" stroked="false">
                  <v:imagedata r:id="rId5" o:title=""/>
                </v:shape>
                <v:line style="position:absolute" from="720,6748" to="2160,6748" stroked="true" strokeweight="1pt" strokecolor="#231f20">
                  <v:stroke dashstyle="solid"/>
                </v:line>
                <v:shape style="position:absolute;left:719;top:1967;width:4892;height:1205" id="docshape5" coordorigin="720,1968" coordsize="4892,1205" path="m1674,2867l1579,2812,1543,2882,1495,2940,1436,2982,1366,3009,1286,3019,1212,3011,1147,2988,1093,2949,1052,2892,1026,2817,1017,2723,1017,2385,1024,2294,1046,2221,1081,2165,1128,2126,1186,2102,1256,2094,1333,2103,1394,2129,1438,2168,1465,2220,1474,2283,1474,2358,1668,2358,1668,1988,1474,1988,1474,2084,1464,2084,1434,2043,1384,2005,1313,1978,1219,1968,1154,1972,1090,1985,1030,2007,972,2037,919,2075,871,2122,828,2177,791,2240,761,2311,739,2390,725,2477,720,2572,724,2655,735,2734,754,2808,781,2878,814,2942,855,2999,903,3049,957,3092,1018,3126,1085,3151,1159,3167,1239,3172,1318,3166,1391,3149,1457,3121,1517,3083,1569,3038,1612,2986,1648,2929,1674,2867xm2600,2715l2595,2632,2581,2557,2557,2489,2525,2429,2484,2378,2436,2336,2381,2302,2332,2283,2332,2562,2332,2869,2322,2948,2293,3005,2244,3040,2178,3052,2112,3040,2064,3005,2035,2948,2025,2869,2025,2562,2035,2482,2064,2425,2112,2390,2177,2378,2179,2378,2244,2390,2293,2425,2322,2482,2332,2562,2332,2283,2320,2278,2252,2263,2178,2258,2105,2263,2037,2278,1975,2302,1920,2336,1872,2378,1832,2429,1799,2489,1776,2557,1761,2632,1756,2715,1761,2798,1776,2874,1799,2941,1832,3001,1872,3052,1920,3094,1975,3128,2037,3152,2105,3167,2178,3172,2252,3167,2320,3152,2381,3128,2436,3094,2484,3052,2484,3052,2525,3001,2557,2941,2581,2874,2595,2798,2600,2715xm3433,2423l3421,2354,3386,2302,3331,2269,3258,2258,3183,2271,3123,2306,3078,2359,3047,2423,3041,2423,3041,2258,2692,2330,2692,2425,2792,2447,2792,3042,2692,3042,2692,3152,3179,3152,3179,3042,3046,3042,3046,2548,3058,2493,3090,2441,3136,2403,3188,2388,3198,2388,3203,2390,3204,2398,3194,2406,3185,2420,3178,2437,3176,2456,3184,2499,3208,2534,3246,2558,3299,2567,3356,2557,3398,2528,3424,2483,3433,2423xm3935,3042l3835,3042,3835,2258,3481,2330,3481,2425,3581,2447,3581,3042,3481,3042,3481,3152,3935,3152,3935,3042xm5005,3042l4904,3042,4904,2582,4899,2496,4884,2423,4857,2364,4817,2318,4764,2284,4696,2265,4612,2258,4519,2271,4447,2307,4396,2360,4364,2423,4356,2423,4356,2258,4007,2330,4007,2425,4107,2447,4107,3042,4007,3042,4007,3152,4452,3152,4452,3042,4361,3042,4361,2557,4374,2498,4409,2457,4459,2434,4516,2426,4578,2436,4620,2464,4643,2515,4651,2590,4651,3042,4559,3042,4559,3152,5005,3152,5005,3042xm5612,2278l5420,2278,5420,2036,5295,2036,5225,2181,5202,2223,5176,2253,5142,2272,5095,2278,5050,2278,5050,2395,5166,2395,5166,2994,5178,3070,5214,3125,5275,3158,5362,3169,5444,3166,5517,3159,5574,3149,5612,3137,5612,3039,5420,3039,5420,2395,5612,2395,5612,2278xe" filled="true" fillcolor="#ffffff" stroked="false">
                  <v:path arrowok="t"/>
                  <v:fill type="solid"/>
                </v:shape>
                <v:shape style="position:absolute;left:3558;top:1870;width:297;height:293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23"/>
        <w:rPr>
          <w:sz w:val="56"/>
        </w:rPr>
      </w:pPr>
    </w:p>
    <w:p>
      <w:pPr>
        <w:pStyle w:val="Title"/>
        <w:spacing w:line="249" w:lineRule="auto"/>
      </w:pPr>
      <w:r>
        <w:rPr>
          <w:color w:val="FFFFFF"/>
        </w:rPr>
        <w:t>PLANIFICARE</w:t>
      </w:r>
      <w:r>
        <w:rPr>
          <w:color w:val="FFFFFF"/>
          <w:spacing w:val="-31"/>
        </w:rPr>
        <w:t> </w:t>
      </w:r>
      <w:r>
        <w:rPr>
          <w:color w:val="FFFFFF"/>
        </w:rPr>
        <w:t>CALENDARISTICĂ</w:t>
      </w:r>
      <w:r>
        <w:rPr>
          <w:color w:val="FFFFFF"/>
          <w:spacing w:val="-35"/>
        </w:rPr>
        <w:t> </w:t>
      </w:r>
      <w:r>
        <w:rPr>
          <w:color w:val="FFFFFF"/>
        </w:rPr>
        <w:t>ANUALĂ1 ANUL ȘCOLAR 2025-2026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74"/>
        <w:rPr>
          <w:b/>
          <w:sz w:val="30"/>
        </w:rPr>
      </w:pPr>
    </w:p>
    <w:p>
      <w:pPr>
        <w:spacing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Scoala:</w:t>
      </w:r>
    </w:p>
    <w:p>
      <w:pPr>
        <w:spacing w:line="249" w:lineRule="auto" w:before="15"/>
        <w:ind w:left="12" w:right="12225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Disciplina:</w:t>
      </w:r>
      <w:r>
        <w:rPr>
          <w:b/>
          <w:color w:val="FFFFFF"/>
          <w:spacing w:val="-19"/>
          <w:sz w:val="30"/>
        </w:rPr>
        <w:t> </w:t>
      </w:r>
      <w:r>
        <w:rPr>
          <w:b/>
          <w:color w:val="FFFFFF"/>
          <w:sz w:val="30"/>
        </w:rPr>
        <w:t>FIZICĂ Clasa a VIII-a</w:t>
      </w:r>
    </w:p>
    <w:p>
      <w:pPr>
        <w:spacing w:line="249" w:lineRule="auto" w:before="2"/>
        <w:ind w:left="12" w:right="10152" w:firstLine="0"/>
        <w:jc w:val="left"/>
        <w:rPr>
          <w:b/>
          <w:sz w:val="30"/>
        </w:rPr>
      </w:pPr>
      <w:r>
        <w:rPr>
          <w:b/>
          <w:color w:val="FFFFFF"/>
          <w:sz w:val="30"/>
        </w:rPr>
        <w:t>Timp:</w:t>
      </w:r>
      <w:r>
        <w:rPr>
          <w:b/>
          <w:color w:val="FFFFFF"/>
          <w:spacing w:val="40"/>
          <w:sz w:val="30"/>
        </w:rPr>
        <w:t> </w:t>
      </w:r>
      <w:r>
        <w:rPr>
          <w:b/>
          <w:color w:val="FFFFFF"/>
          <w:sz w:val="30"/>
        </w:rPr>
        <w:t>701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z w:val="30"/>
        </w:rPr>
        <w:t>ore,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z w:val="30"/>
        </w:rPr>
        <w:t>2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z w:val="30"/>
        </w:rPr>
        <w:t>ore/săptămână </w:t>
      </w:r>
      <w:r>
        <w:rPr>
          <w:b/>
          <w:color w:val="FFFFFF"/>
          <w:spacing w:val="-2"/>
          <w:sz w:val="30"/>
        </w:rPr>
        <w:t>Profesor: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23" w:lineRule="auto" w:before="0" w:after="0"/>
        <w:ind w:left="12" w:right="231" w:firstLine="0"/>
        <w:jc w:val="left"/>
        <w:rPr>
          <w:sz w:val="24"/>
        </w:rPr>
      </w:pPr>
      <w:r>
        <w:rPr>
          <w:rFonts w:ascii="Minion Pro" w:hAnsi="Minion Pro"/>
          <w:color w:val="FFFFFF"/>
          <w:sz w:val="24"/>
        </w:rPr>
        <w:t>Din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care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17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ore(25%)reprezintă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ore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la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dispoziția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profesorului,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care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pot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fi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alocate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pentru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predarea</w:t>
      </w:r>
      <w:r>
        <w:rPr>
          <w:rFonts w:ascii="Minion Pro" w:hAnsi="Minion Pro"/>
          <w:color w:val="FFFFFF"/>
          <w:spacing w:val="-5"/>
          <w:sz w:val="24"/>
        </w:rPr>
        <w:t> </w:t>
      </w:r>
      <w:r>
        <w:rPr>
          <w:rFonts w:ascii="Minion Pro" w:hAnsi="Minion Pro"/>
          <w:color w:val="FFFFFF"/>
          <w:sz w:val="24"/>
        </w:rPr>
        <w:t>c</w:t>
      </w:r>
      <w:r>
        <w:rPr>
          <w:color w:val="FFFFFF"/>
          <w:sz w:val="24"/>
        </w:rPr>
        <w:t>onținuturilor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facultative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din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programa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școlară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și</w:t>
      </w:r>
      <w:r>
        <w:rPr>
          <w:color w:val="FFFFFF"/>
          <w:spacing w:val="-5"/>
          <w:sz w:val="24"/>
        </w:rPr>
        <w:t> </w:t>
      </w:r>
      <w:r>
        <w:rPr>
          <w:color w:val="FFFFFF"/>
          <w:sz w:val="24"/>
        </w:rPr>
        <w:t>/sau unor recuperări/aprofundări/ consolidări ale unor conținuturi/, evaluări,/ ”Școala altfel”/ ”Săptămâna verde”</w:t>
      </w:r>
    </w:p>
    <w:p>
      <w:pPr>
        <w:pStyle w:val="ListParagraph"/>
        <w:spacing w:after="0" w:line="223" w:lineRule="auto"/>
        <w:jc w:val="left"/>
        <w:rPr>
          <w:sz w:val="24"/>
        </w:rPr>
        <w:sectPr>
          <w:type w:val="continuous"/>
          <w:pgSz w:w="16840" w:h="11910" w:orient="landscape"/>
          <w:pgMar w:top="134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1936"/>
        <w:gridCol w:w="5329"/>
        <w:gridCol w:w="1649"/>
        <w:gridCol w:w="1790"/>
        <w:gridCol w:w="2124"/>
      </w:tblGrid>
      <w:tr>
        <w:trPr>
          <w:trHeight w:val="950" w:hRule="atLeast"/>
        </w:trPr>
        <w:tc>
          <w:tcPr>
            <w:tcW w:w="2525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5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 de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1936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541" w:hanging="19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 specifice</w:t>
            </w:r>
          </w:p>
        </w:tc>
        <w:tc>
          <w:tcPr>
            <w:tcW w:w="532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5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64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464" w:hanging="34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ore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790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5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24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47"/>
              <w:ind w:left="27" w:righ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 </w:t>
            </w:r>
            <w:r>
              <w:rPr>
                <w:b/>
                <w:color w:val="231F20"/>
                <w:sz w:val="24"/>
              </w:rPr>
              <w:t>Structurare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an </w:t>
            </w:r>
            <w:r>
              <w:rPr>
                <w:b/>
                <w:color w:val="231F20"/>
                <w:spacing w:val="-2"/>
                <w:sz w:val="24"/>
              </w:rPr>
              <w:t>școlar</w:t>
            </w:r>
          </w:p>
        </w:tc>
      </w:tr>
      <w:tr>
        <w:trPr>
          <w:trHeight w:val="590" w:hRule="atLeast"/>
        </w:trPr>
        <w:tc>
          <w:tcPr>
            <w:tcW w:w="2525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2"/>
              <w:ind w:left="113" w:right="9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Echilibru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termic. </w:t>
            </w:r>
            <w:r>
              <w:rPr>
                <w:b/>
                <w:color w:val="231F20"/>
                <w:spacing w:val="-2"/>
                <w:sz w:val="20"/>
              </w:rPr>
              <w:t>Temperatura</w:t>
            </w:r>
          </w:p>
        </w:tc>
        <w:tc>
          <w:tcPr>
            <w:tcW w:w="193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2.1; 2.2; </w:t>
            </w: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5329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Mișcarea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browniană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(experimental).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Agitația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termică.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Difuzia. Stare de încălzire. Echilibru termic. Temperatura empirică.</w:t>
            </w:r>
          </w:p>
        </w:tc>
        <w:tc>
          <w:tcPr>
            <w:tcW w:w="1649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S1,S2</w:t>
            </w:r>
          </w:p>
        </w:tc>
        <w:tc>
          <w:tcPr>
            <w:tcW w:w="2124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2525" w:type="dxa"/>
            <w:shd w:val="clear" w:color="auto" w:fill="FFFFFF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Căldura.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Transmiterea căldurii</w:t>
            </w:r>
          </w:p>
        </w:tc>
        <w:tc>
          <w:tcPr>
            <w:tcW w:w="1936" w:type="dxa"/>
            <w:shd w:val="clear" w:color="auto" w:fill="FFFFFF"/>
          </w:tcPr>
          <w:p>
            <w:pPr>
              <w:pStyle w:val="TableParagraph"/>
              <w:ind w:left="459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1.3;</w:t>
            </w:r>
          </w:p>
          <w:p>
            <w:pPr>
              <w:pStyle w:val="TableParagraph"/>
              <w:spacing w:before="10"/>
              <w:ind w:left="487"/>
              <w:rPr>
                <w:sz w:val="20"/>
              </w:rPr>
            </w:pPr>
            <w:r>
              <w:rPr>
                <w:color w:val="231F20"/>
                <w:sz w:val="20"/>
              </w:rPr>
              <w:t>2.1; 2.2; </w:t>
            </w: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5329" w:type="dxa"/>
            <w:shd w:val="clear" w:color="auto" w:fill="FFFFFF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Căldura, mărime de </w:t>
            </w:r>
            <w:r>
              <w:rPr>
                <w:color w:val="231F20"/>
                <w:spacing w:val="-2"/>
                <w:sz w:val="20"/>
              </w:rPr>
              <w:t>proces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căldurii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conducție,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convecție,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radiație)</w:t>
            </w:r>
          </w:p>
        </w:tc>
        <w:tc>
          <w:tcPr>
            <w:tcW w:w="1649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3+1</w:t>
            </w:r>
            <w:r>
              <w:rPr>
                <w:color w:val="231F20"/>
                <w:spacing w:val="-2"/>
                <w:sz w:val="20"/>
                <w:vertAlign w:val="superscript"/>
              </w:rPr>
              <w:t>*1</w:t>
            </w:r>
          </w:p>
        </w:tc>
        <w:tc>
          <w:tcPr>
            <w:tcW w:w="1790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S2 - </w:t>
            </w:r>
            <w:r>
              <w:rPr>
                <w:color w:val="231F20"/>
                <w:spacing w:val="-5"/>
                <w:sz w:val="20"/>
              </w:rPr>
              <w:t>S4</w:t>
            </w:r>
          </w:p>
        </w:tc>
        <w:tc>
          <w:tcPr>
            <w:tcW w:w="2124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57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Cursuri </w:t>
            </w:r>
            <w:r>
              <w:rPr>
                <w:b/>
                <w:color w:val="231F20"/>
                <w:sz w:val="20"/>
              </w:rPr>
              <w:t>( 1)</w:t>
            </w:r>
          </w:p>
        </w:tc>
      </w:tr>
      <w:tr>
        <w:trPr>
          <w:trHeight w:val="592" w:hRule="atLeast"/>
        </w:trPr>
        <w:tc>
          <w:tcPr>
            <w:tcW w:w="2525" w:type="dxa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Coeficienți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calorici. Calorimetrie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4.1; </w:t>
            </w: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5329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Coeficienți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calorici.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Calorimetrie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S4 – </w:t>
            </w:r>
            <w:r>
              <w:rPr>
                <w:color w:val="231F20"/>
                <w:spacing w:val="-5"/>
                <w:sz w:val="20"/>
              </w:rPr>
              <w:t>S5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5" w:hRule="atLeast"/>
        </w:trPr>
        <w:tc>
          <w:tcPr>
            <w:tcW w:w="2525" w:type="dxa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Stări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agregare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ale </w:t>
            </w:r>
            <w:r>
              <w:rPr>
                <w:b/>
                <w:color w:val="231F20"/>
                <w:spacing w:val="-2"/>
                <w:sz w:val="20"/>
              </w:rPr>
              <w:t>substanței.</w:t>
            </w:r>
          </w:p>
        </w:tc>
        <w:tc>
          <w:tcPr>
            <w:tcW w:w="1936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2.1; </w:t>
            </w:r>
            <w:r>
              <w:rPr>
                <w:color w:val="231F20"/>
                <w:spacing w:val="-4"/>
                <w:sz w:val="20"/>
              </w:rPr>
              <w:t>2.2;</w:t>
            </w:r>
          </w:p>
          <w:p>
            <w:pPr>
              <w:pStyle w:val="TableParagraph"/>
              <w:spacing w:before="10"/>
              <w:ind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5329" w:type="dxa"/>
          </w:tcPr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Stări de agregare, </w:t>
            </w:r>
            <w:r>
              <w:rPr>
                <w:color w:val="231F20"/>
                <w:spacing w:val="-2"/>
                <w:sz w:val="20"/>
              </w:rPr>
              <w:t>caracteristici.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color w:val="174CA0"/>
                <w:sz w:val="20"/>
              </w:rPr>
            </w:pPr>
            <w:r>
              <w:rPr>
                <w:i/>
                <w:color w:val="231F20"/>
                <w:sz w:val="20"/>
              </w:rPr>
              <w:t>Transformări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stare</w:t>
            </w:r>
            <w:r>
              <w:rPr>
                <w:i/>
                <w:color w:val="231F20"/>
                <w:spacing w:val="-2"/>
                <w:sz w:val="20"/>
                <w:vertAlign w:val="superscript"/>
              </w:rPr>
              <w:t>2</w:t>
            </w:r>
          </w:p>
          <w:p>
            <w:pPr>
              <w:pStyle w:val="TableParagraph"/>
              <w:spacing w:line="249" w:lineRule="auto" w:before="1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Studiul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schimburilor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căldură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implicate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3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topirea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gheţii</w:t>
            </w:r>
            <w:r>
              <w:rPr>
                <w:i/>
                <w:color w:val="231F20"/>
                <w:sz w:val="20"/>
              </w:rPr>
              <w:t> (călduri latente)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i/>
                <w:color w:val="231F20"/>
                <w:sz w:val="20"/>
              </w:rPr>
              <w:t>Stabilirea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temperaturii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echilibru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sisteme</w:t>
            </w:r>
            <w:r>
              <w:rPr>
                <w:i/>
                <w:color w:val="231F20"/>
                <w:spacing w:val="-2"/>
                <w:sz w:val="20"/>
              </w:rPr>
              <w:t> neomogene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2+2*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S6-</w:t>
            </w:r>
            <w:r>
              <w:rPr>
                <w:color w:val="231F20"/>
                <w:spacing w:val="-5"/>
                <w:sz w:val="20"/>
              </w:rPr>
              <w:t>S7</w:t>
            </w:r>
          </w:p>
        </w:tc>
        <w:tc>
          <w:tcPr>
            <w:tcW w:w="21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15353" w:type="dxa"/>
            <w:gridSpan w:val="6"/>
            <w:shd w:val="clear" w:color="auto" w:fill="CEDAED"/>
          </w:tcPr>
          <w:p>
            <w:pPr>
              <w:pStyle w:val="TableParagraph"/>
              <w:spacing w:before="5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Vacanță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(27.10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31.10.2025)</w:t>
            </w:r>
          </w:p>
        </w:tc>
      </w:tr>
      <w:tr>
        <w:trPr>
          <w:trHeight w:val="595" w:hRule="atLeast"/>
        </w:trPr>
        <w:tc>
          <w:tcPr>
            <w:tcW w:w="2525" w:type="dxa"/>
          </w:tcPr>
          <w:p>
            <w:pPr>
              <w:pStyle w:val="TableParagraph"/>
              <w:spacing w:line="249" w:lineRule="auto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Combustibili.</w:t>
            </w:r>
            <w:r>
              <w:rPr>
                <w:i/>
                <w:color w:val="231F20"/>
                <w:spacing w:val="1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Motoare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termice</w:t>
            </w:r>
          </w:p>
        </w:tc>
        <w:tc>
          <w:tcPr>
            <w:tcW w:w="193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i/>
                <w:color w:val="231F20"/>
                <w:sz w:val="20"/>
              </w:rPr>
              <w:t>motorul termic (calitativ)-</w:t>
            </w:r>
            <w:r>
              <w:rPr>
                <w:i/>
                <w:color w:val="231F20"/>
                <w:spacing w:val="-2"/>
                <w:sz w:val="20"/>
              </w:rPr>
              <w:t>Combustibili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790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S8 – </w:t>
            </w:r>
            <w:r>
              <w:rPr>
                <w:color w:val="231F20"/>
                <w:spacing w:val="-5"/>
                <w:sz w:val="20"/>
              </w:rPr>
              <w:t>S9</w:t>
            </w:r>
          </w:p>
        </w:tc>
        <w:tc>
          <w:tcPr>
            <w:tcW w:w="2124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57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Cursuri </w:t>
            </w:r>
            <w:r>
              <w:rPr>
                <w:b/>
                <w:color w:val="231F20"/>
                <w:sz w:val="20"/>
              </w:rPr>
              <w:t>( 2)</w:t>
            </w:r>
          </w:p>
        </w:tc>
      </w:tr>
      <w:tr>
        <w:trPr>
          <w:trHeight w:val="1075" w:hRule="atLeast"/>
        </w:trPr>
        <w:tc>
          <w:tcPr>
            <w:tcW w:w="2525" w:type="dxa"/>
          </w:tcPr>
          <w:p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Electrostatică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1.3;</w:t>
            </w:r>
          </w:p>
        </w:tc>
        <w:tc>
          <w:tcPr>
            <w:tcW w:w="532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9" w:val="left" w:leader="none"/>
              </w:tabs>
              <w:spacing w:line="249" w:lineRule="auto" w:before="60" w:after="0"/>
              <w:ind w:left="113" w:right="30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Electrizarea,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sarcina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electrică.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Interacțiunea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corpurile </w:t>
            </w:r>
            <w:r>
              <w:rPr>
                <w:color w:val="231F20"/>
                <w:spacing w:val="-2"/>
                <w:sz w:val="20"/>
              </w:rPr>
              <w:t>electrizate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9" w:val="left" w:leader="none"/>
              </w:tabs>
              <w:spacing w:line="249" w:lineRule="auto" w:before="2" w:after="0"/>
              <w:ind w:left="113" w:right="26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Legea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Coulomb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(identificarea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experimentală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mărimilor care influențează forța electrică)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S9 - </w:t>
            </w:r>
            <w:r>
              <w:rPr>
                <w:color w:val="231F20"/>
                <w:spacing w:val="-5"/>
                <w:sz w:val="20"/>
              </w:rPr>
              <w:t>S10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5" w:hRule="atLeast"/>
        </w:trPr>
        <w:tc>
          <w:tcPr>
            <w:tcW w:w="2525" w:type="dxa"/>
            <w:shd w:val="clear" w:color="auto" w:fill="FFFFFF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Circuitul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electric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simplu. Mărimi caracteristice.</w:t>
            </w:r>
          </w:p>
          <w:p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Legile lui </w:t>
            </w:r>
            <w:r>
              <w:rPr>
                <w:b/>
                <w:color w:val="231F20"/>
                <w:spacing w:val="-5"/>
                <w:sz w:val="20"/>
              </w:rPr>
              <w:t>Ohm</w:t>
            </w:r>
          </w:p>
        </w:tc>
        <w:tc>
          <w:tcPr>
            <w:tcW w:w="1936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3.1; 3.2;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spacing w:before="10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4.1; </w:t>
            </w: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532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29" w:val="left" w:leader="none"/>
              </w:tabs>
              <w:spacing w:line="249" w:lineRule="auto" w:before="60" w:after="0"/>
              <w:ind w:left="113" w:right="40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Circuite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electrice.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Componentele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circuit.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Generatoare </w:t>
            </w:r>
            <w:r>
              <w:rPr>
                <w:color w:val="231F20"/>
                <w:spacing w:val="-2"/>
                <w:sz w:val="20"/>
              </w:rPr>
              <w:t>electrice.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40" w:lineRule="auto" w:before="2" w:after="0"/>
              <w:ind w:left="225" w:right="0" w:hanging="112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Tensiunea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electrică.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Intensitatea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curentului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electric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40" w:lineRule="auto" w:before="10" w:after="0"/>
              <w:ind w:left="225" w:right="0" w:hanging="112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Tensiunea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electromotoare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Rezistență </w:t>
            </w:r>
            <w:r>
              <w:rPr>
                <w:color w:val="231F20"/>
                <w:spacing w:val="-2"/>
                <w:sz w:val="20"/>
              </w:rPr>
              <w:t>electrică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9" w:val="left" w:leader="none"/>
              </w:tabs>
              <w:spacing w:line="249" w:lineRule="auto" w:before="10" w:after="0"/>
              <w:ind w:left="113" w:right="1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măsură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ampermetru,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voltmetru,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ohmmetrul, wattmetrul, multimetrul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9" w:val="left" w:leader="none"/>
              </w:tabs>
              <w:spacing w:line="240" w:lineRule="auto" w:before="1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Legea lui Ohm pentru o porțiune de </w:t>
            </w:r>
            <w:r>
              <w:rPr>
                <w:color w:val="231F20"/>
                <w:spacing w:val="-2"/>
                <w:sz w:val="20"/>
              </w:rPr>
              <w:t>circuit.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Legea lui Ohm pentru întregul </w:t>
            </w:r>
            <w:r>
              <w:rPr>
                <w:color w:val="231F20"/>
                <w:spacing w:val="-2"/>
                <w:sz w:val="20"/>
              </w:rPr>
              <w:t>circuit.</w:t>
            </w:r>
          </w:p>
        </w:tc>
        <w:tc>
          <w:tcPr>
            <w:tcW w:w="1649" w:type="dxa"/>
            <w:shd w:val="clear" w:color="auto" w:fill="FFFFFF"/>
          </w:tcPr>
          <w:p>
            <w:pPr>
              <w:pStyle w:val="TableParagraph"/>
              <w:spacing w:before="50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6+2</w:t>
            </w:r>
            <w:r>
              <w:rPr>
                <w:color w:val="231F20"/>
                <w:spacing w:val="-4"/>
                <w:sz w:val="24"/>
                <w:vertAlign w:val="superscript"/>
              </w:rPr>
              <w:t>*</w:t>
            </w:r>
          </w:p>
        </w:tc>
        <w:tc>
          <w:tcPr>
            <w:tcW w:w="1790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S11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S14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173921</wp:posOffset>
                </wp:positionV>
                <wp:extent cx="914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6946pt;width:72pt;height:.1pt;mso-position-horizontal-relative:page;mso-position-vertical-relative:paragraph;z-index:-15727616;mso-wrap-distance-left:0;mso-wrap-distance-right:0" id="docshape7" coordorigin="720,274" coordsize="1440,0" path="m720,274l2160,27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5974912" id="docshapegroup8" coordorigin="0,0" coordsize="16838,11906">
                <v:shape style="position:absolute;left:0;top:8617;width:16838;height:3288" type="#_x0000_t75" id="docshape9" stroked="false">
                  <v:imagedata r:id="rId7" o:title=""/>
                </v:shape>
                <v:shape style="position:absolute;left:0;top:0;width:16838;height:2638" type="#_x0000_t75" id="docshape10" stroked="false">
                  <v:imagedata r:id="rId8" o:title=""/>
                </v:shape>
                <v:rect style="position:absolute;left:566;top:566;width:15690;height:11018" id="docshape1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301" w:lineRule="exact" w:before="54" w:after="0"/>
        <w:ind w:left="786" w:right="0" w:hanging="774"/>
        <w:jc w:val="left"/>
        <w:rPr>
          <w:sz w:val="24"/>
        </w:rPr>
      </w:pPr>
      <w:r>
        <w:rPr>
          <w:rFonts w:ascii="Minion Pro" w:hAnsi="Minion Pro"/>
          <w:color w:val="231F20"/>
          <w:sz w:val="24"/>
        </w:rPr>
        <w:t>Nr.ore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din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orele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9"/>
          <w:sz w:val="24"/>
        </w:rPr>
        <w:t> </w:t>
      </w:r>
      <w:r>
        <w:rPr>
          <w:rFonts w:ascii="Minion Pro" w:hAnsi="Minion Pro"/>
          <w:color w:val="231F20"/>
          <w:sz w:val="24"/>
        </w:rPr>
        <w:t>dispoziția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profesorului</w:t>
      </w:r>
      <w:r>
        <w:rPr>
          <w:rFonts w:ascii="Minion Pro" w:hAnsi="Minion Pro"/>
          <w:color w:val="231F20"/>
          <w:spacing w:val="42"/>
          <w:sz w:val="24"/>
        </w:rPr>
        <w:t> </w:t>
      </w:r>
      <w:r>
        <w:rPr>
          <w:color w:val="231F20"/>
          <w:spacing w:val="-10"/>
          <w:sz w:val="24"/>
        </w:rPr>
        <w:t>-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97" w:lineRule="exact" w:before="0" w:after="0"/>
        <w:ind w:left="786" w:right="0" w:hanging="774"/>
        <w:jc w:val="left"/>
        <w:rPr>
          <w:rFonts w:ascii="Minion Pro" w:hAnsi="Minion Pro"/>
          <w:sz w:val="24"/>
        </w:rPr>
      </w:pPr>
      <w:r>
        <w:rPr>
          <w:rFonts w:ascii="Minion Pro" w:hAnsi="Minion Pro"/>
          <w:color w:val="231F20"/>
          <w:sz w:val="24"/>
        </w:rPr>
        <w:t>Conținuturile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evidențiate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cu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caracter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aldin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sunt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conținuturi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pacing w:val="-2"/>
          <w:sz w:val="24"/>
        </w:rPr>
        <w:t>facultative</w:t>
      </w:r>
    </w:p>
    <w:p>
      <w:pPr>
        <w:pStyle w:val="ListParagraph"/>
        <w:spacing w:after="0" w:line="297" w:lineRule="exact"/>
        <w:jc w:val="left"/>
        <w:rPr>
          <w:rFonts w:ascii="Minion Pro" w:hAnsi="Minion Pro"/>
          <w:sz w:val="24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1936"/>
        <w:gridCol w:w="5329"/>
        <w:gridCol w:w="1649"/>
        <w:gridCol w:w="1790"/>
        <w:gridCol w:w="2124"/>
      </w:tblGrid>
      <w:tr>
        <w:trPr>
          <w:trHeight w:val="950" w:hRule="atLeast"/>
        </w:trPr>
        <w:tc>
          <w:tcPr>
            <w:tcW w:w="2525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 de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1936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541" w:hanging="19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 specifice</w:t>
            </w:r>
          </w:p>
        </w:tc>
        <w:tc>
          <w:tcPr>
            <w:tcW w:w="532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64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464" w:hanging="34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ore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790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24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47"/>
              <w:ind w:left="27" w:righ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 </w:t>
            </w:r>
            <w:r>
              <w:rPr>
                <w:b/>
                <w:color w:val="231F20"/>
                <w:sz w:val="24"/>
              </w:rPr>
              <w:t>Structurare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an </w:t>
            </w:r>
            <w:r>
              <w:rPr>
                <w:b/>
                <w:color w:val="231F20"/>
                <w:spacing w:val="-2"/>
                <w:sz w:val="24"/>
              </w:rPr>
              <w:t>școlar</w:t>
            </w:r>
          </w:p>
        </w:tc>
      </w:tr>
      <w:tr>
        <w:trPr>
          <w:trHeight w:val="352" w:hRule="atLeast"/>
        </w:trPr>
        <w:tc>
          <w:tcPr>
            <w:tcW w:w="15353" w:type="dxa"/>
            <w:gridSpan w:val="6"/>
            <w:tcBorders>
              <w:top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Vacanță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(22.12.2023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05.01.2024)</w:t>
            </w:r>
          </w:p>
        </w:tc>
      </w:tr>
      <w:tr>
        <w:trPr>
          <w:trHeight w:val="835" w:hRule="atLeast"/>
        </w:trPr>
        <w:tc>
          <w:tcPr>
            <w:tcW w:w="2525" w:type="dxa"/>
            <w:shd w:val="clear" w:color="auto" w:fill="FFFFFF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Grupări</w:t>
            </w:r>
            <w:r>
              <w:rPr>
                <w:b/>
                <w:color w:val="231F20"/>
                <w:spacing w:val="3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serie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paralel Circuite ramificate</w:t>
            </w:r>
            <w:r>
              <w:rPr>
                <w:b/>
                <w:color w:val="231F20"/>
                <w:sz w:val="20"/>
                <w:vertAlign w:val="superscript"/>
              </w:rPr>
              <w:t>*</w:t>
            </w:r>
          </w:p>
        </w:tc>
        <w:tc>
          <w:tcPr>
            <w:tcW w:w="1936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1.3;</w:t>
            </w:r>
          </w:p>
          <w:p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4.1; </w:t>
            </w: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532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6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Gruparea </w:t>
            </w:r>
            <w:r>
              <w:rPr>
                <w:color w:val="231F20"/>
                <w:spacing w:val="-2"/>
                <w:sz w:val="20"/>
              </w:rPr>
              <w:t>rezistoarelor.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Gruparea generatoarelor identice (studiu </w:t>
            </w:r>
            <w:r>
              <w:rPr>
                <w:color w:val="231F20"/>
                <w:spacing w:val="-2"/>
                <w:sz w:val="20"/>
              </w:rPr>
              <w:t>experimental)</w:t>
            </w:r>
          </w:p>
          <w:p>
            <w:pPr>
              <w:pStyle w:val="TableParagraph"/>
              <w:spacing w:before="10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Teoremele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lui Kirchhoff</w:t>
            </w:r>
          </w:p>
        </w:tc>
        <w:tc>
          <w:tcPr>
            <w:tcW w:w="1649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5+3</w:t>
            </w:r>
            <w:r>
              <w:rPr>
                <w:color w:val="231F20"/>
                <w:spacing w:val="-4"/>
                <w:sz w:val="20"/>
                <w:vertAlign w:val="superscript"/>
              </w:rPr>
              <w:t>*</w:t>
            </w:r>
          </w:p>
        </w:tc>
        <w:tc>
          <w:tcPr>
            <w:tcW w:w="1790" w:type="dxa"/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S15 – </w:t>
            </w:r>
            <w:r>
              <w:rPr>
                <w:color w:val="231F20"/>
                <w:spacing w:val="-5"/>
                <w:sz w:val="20"/>
              </w:rPr>
              <w:t>S18</w:t>
            </w:r>
          </w:p>
        </w:tc>
        <w:tc>
          <w:tcPr>
            <w:tcW w:w="2124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57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Cursuri </w:t>
            </w:r>
            <w:r>
              <w:rPr>
                <w:b/>
                <w:color w:val="231F20"/>
                <w:sz w:val="20"/>
              </w:rPr>
              <w:t>(3 și 4)</w:t>
            </w:r>
          </w:p>
        </w:tc>
      </w:tr>
      <w:tr>
        <w:trPr>
          <w:trHeight w:val="1075" w:hRule="atLeast"/>
        </w:trPr>
        <w:tc>
          <w:tcPr>
            <w:tcW w:w="2525" w:type="dxa"/>
          </w:tcPr>
          <w:p>
            <w:pPr>
              <w:pStyle w:val="TableParagraph"/>
              <w:spacing w:line="249" w:lineRule="auto" w:before="57"/>
              <w:ind w:left="113" w:righ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Energie și putere electrică în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curent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continuu.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Efectul termic al curentului </w:t>
            </w:r>
            <w:r>
              <w:rPr>
                <w:b/>
                <w:color w:val="231F20"/>
                <w:spacing w:val="-2"/>
                <w:sz w:val="20"/>
              </w:rPr>
              <w:t>electric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2.1; 2.2; </w:t>
            </w: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4.1; </w:t>
            </w: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5329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Energia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puterea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electrică.</w:t>
            </w:r>
          </w:p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i/>
                <w:color w:val="174CA0"/>
                <w:sz w:val="20"/>
              </w:rPr>
              <w:t>-</w:t>
            </w:r>
            <w:r>
              <w:rPr>
                <w:color w:val="231F20"/>
                <w:sz w:val="20"/>
              </w:rPr>
              <w:t>Efectul termic. Legea lui </w:t>
            </w:r>
            <w:r>
              <w:rPr>
                <w:color w:val="231F20"/>
                <w:spacing w:val="-2"/>
                <w:sz w:val="20"/>
              </w:rPr>
              <w:t>Joule</w:t>
            </w:r>
          </w:p>
          <w:p>
            <w:pPr>
              <w:pStyle w:val="TableParagraph"/>
              <w:spacing w:line="249" w:lineRule="auto" w:before="10"/>
              <w:ind w:left="113" w:firstLine="50"/>
              <w:rPr>
                <w:i/>
                <w:sz w:val="20"/>
              </w:rPr>
            </w:pPr>
            <w:r>
              <w:rPr>
                <w:i/>
                <w:color w:val="174CA0"/>
                <w:sz w:val="20"/>
              </w:rPr>
              <w:t>Transferul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de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putere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într-un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circuit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electric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simplu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de</w:t>
            </w:r>
            <w:r>
              <w:rPr>
                <w:i/>
                <w:color w:val="174CA0"/>
                <w:spacing w:val="-10"/>
                <w:sz w:val="20"/>
              </w:rPr>
              <w:t> </w:t>
            </w:r>
            <w:r>
              <w:rPr>
                <w:i/>
                <w:color w:val="174CA0"/>
                <w:sz w:val="20"/>
              </w:rPr>
              <w:t>curent</w:t>
            </w:r>
            <w:r>
              <w:rPr>
                <w:i/>
                <w:color w:val="174CA0"/>
                <w:sz w:val="20"/>
              </w:rPr>
              <w:t> </w:t>
            </w:r>
            <w:r>
              <w:rPr>
                <w:i/>
                <w:color w:val="174CA0"/>
                <w:spacing w:val="-2"/>
                <w:sz w:val="20"/>
              </w:rPr>
              <w:t>continuu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4+2</w:t>
            </w:r>
            <w:r>
              <w:rPr>
                <w:color w:val="231F20"/>
                <w:spacing w:val="-4"/>
                <w:sz w:val="20"/>
                <w:vertAlign w:val="superscript"/>
              </w:rPr>
              <w:t>*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S19 – </w:t>
            </w:r>
            <w:r>
              <w:rPr>
                <w:color w:val="231F20"/>
                <w:spacing w:val="-5"/>
                <w:sz w:val="20"/>
              </w:rPr>
              <w:t>S21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5" w:hRule="atLeast"/>
        </w:trPr>
        <w:tc>
          <w:tcPr>
            <w:tcW w:w="2525" w:type="dxa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Efectul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magnetic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 curentului electric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2.1; 2.2; </w:t>
            </w: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532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29" w:val="left" w:leader="none"/>
              </w:tabs>
              <w:spacing w:line="249" w:lineRule="auto" w:before="60" w:after="0"/>
              <w:ind w:left="113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Efect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magnetic.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Studiul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experimental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(calitativ)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efectului magnetic. Electromagneți.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9" w:val="left" w:leader="none"/>
              </w:tabs>
              <w:spacing w:line="249" w:lineRule="auto" w:before="2" w:after="0"/>
              <w:ind w:left="113" w:right="1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Forța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exercitată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electromagnet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funcție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intensitatea curentului (mărime și sens, parametrii constructivi ai bobinei: secțiune, număr de spire, tipul miezului)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7" w:val="left" w:leader="none"/>
              </w:tabs>
              <w:spacing w:line="240" w:lineRule="auto" w:before="2" w:after="0"/>
              <w:ind w:left="217" w:right="0" w:hanging="104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Aplicații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790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S22 – </w:t>
            </w:r>
            <w:r>
              <w:rPr>
                <w:color w:val="231F20"/>
                <w:spacing w:val="-5"/>
                <w:sz w:val="20"/>
              </w:rPr>
              <w:t>S23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5" w:hRule="atLeast"/>
        </w:trPr>
        <w:tc>
          <w:tcPr>
            <w:tcW w:w="2525" w:type="dxa"/>
          </w:tcPr>
          <w:p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Propagarea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luminii</w:t>
            </w:r>
          </w:p>
        </w:tc>
        <w:tc>
          <w:tcPr>
            <w:tcW w:w="1936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2.1,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ind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5329" w:type="dxa"/>
          </w:tcPr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Surse de </w:t>
            </w:r>
            <w:r>
              <w:rPr>
                <w:color w:val="231F20"/>
                <w:spacing w:val="-2"/>
                <w:sz w:val="20"/>
              </w:rPr>
              <w:t>lumină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9" w:val="left" w:leader="none"/>
              </w:tabs>
              <w:spacing w:line="249" w:lineRule="auto" w:before="10" w:after="0"/>
              <w:ind w:left="113" w:right="50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Propagarea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luminii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medii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(absorbție,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dispersie, culoarea corpurilor etc.)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Raze de lumină/fascicul de </w:t>
            </w:r>
            <w:r>
              <w:rPr>
                <w:color w:val="231F20"/>
                <w:spacing w:val="-2"/>
                <w:sz w:val="20"/>
              </w:rPr>
              <w:t>lumină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Principiile propagării </w:t>
            </w:r>
            <w:r>
              <w:rPr>
                <w:color w:val="231F20"/>
                <w:spacing w:val="-2"/>
                <w:sz w:val="20"/>
              </w:rPr>
              <w:t>luminii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5+1</w:t>
            </w:r>
            <w:r>
              <w:rPr>
                <w:color w:val="231F20"/>
                <w:spacing w:val="-4"/>
                <w:sz w:val="20"/>
                <w:vertAlign w:val="superscript"/>
              </w:rPr>
              <w:t>*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S24-</w:t>
            </w:r>
            <w:r>
              <w:rPr>
                <w:color w:val="231F20"/>
                <w:spacing w:val="-5"/>
                <w:sz w:val="20"/>
              </w:rPr>
              <w:t>S26</w:t>
            </w:r>
          </w:p>
        </w:tc>
        <w:tc>
          <w:tcPr>
            <w:tcW w:w="21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15353" w:type="dxa"/>
            <w:gridSpan w:val="6"/>
            <w:shd w:val="clear" w:color="auto" w:fill="CEDAED"/>
          </w:tcPr>
          <w:p>
            <w:pPr>
              <w:pStyle w:val="TableParagraph"/>
              <w:spacing w:before="4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Vacanță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06–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14.04.2026)</w:t>
            </w:r>
          </w:p>
        </w:tc>
      </w:tr>
      <w:tr>
        <w:trPr>
          <w:trHeight w:val="595" w:hRule="atLeast"/>
        </w:trPr>
        <w:tc>
          <w:tcPr>
            <w:tcW w:w="2525" w:type="dxa"/>
          </w:tcPr>
          <w:p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Reflexia</w:t>
            </w:r>
            <w:r>
              <w:rPr>
                <w:b/>
                <w:color w:val="231F20"/>
                <w:spacing w:val="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luminii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532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6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Reflexia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luminii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Legile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reflexiei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aplicație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experimentală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oglinzi</w:t>
            </w:r>
            <w:r>
              <w:rPr>
                <w:color w:val="231F20"/>
                <w:spacing w:val="-2"/>
                <w:sz w:val="20"/>
              </w:rPr>
              <w:t> plane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S27 – </w:t>
            </w:r>
            <w:r>
              <w:rPr>
                <w:color w:val="231F20"/>
                <w:spacing w:val="-5"/>
                <w:sz w:val="20"/>
              </w:rPr>
              <w:t>S28</w:t>
            </w:r>
          </w:p>
        </w:tc>
        <w:tc>
          <w:tcPr>
            <w:tcW w:w="212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5974400" id="docshapegroup12" coordorigin="0,0" coordsize="16838,11906">
                <v:shape style="position:absolute;left:0;top:8617;width:16838;height:3288" type="#_x0000_t75" id="docshape13" stroked="false">
                  <v:imagedata r:id="rId7" o:title=""/>
                </v:shape>
                <v:shape style="position:absolute;left:0;top:0;width:16838;height:2638" type="#_x0000_t75" id="docshape14" stroked="false">
                  <v:imagedata r:id="rId8" o:title=""/>
                </v:shape>
                <v:rect style="position:absolute;left:566;top:566;width:15690;height:11018" id="docshape1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1936"/>
        <w:gridCol w:w="5329"/>
        <w:gridCol w:w="1649"/>
        <w:gridCol w:w="1790"/>
        <w:gridCol w:w="2124"/>
      </w:tblGrid>
      <w:tr>
        <w:trPr>
          <w:trHeight w:val="950" w:hRule="atLeast"/>
        </w:trPr>
        <w:tc>
          <w:tcPr>
            <w:tcW w:w="2525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ind w:left="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 de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1936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541" w:hanging="19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 specifice</w:t>
            </w:r>
          </w:p>
        </w:tc>
        <w:tc>
          <w:tcPr>
            <w:tcW w:w="532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649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191"/>
              <w:ind w:left="464" w:hanging="34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ore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790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before="28"/>
              <w:ind w:left="0"/>
              <w:rPr>
                <w:rFonts w:ascii="Minion Pro"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24" w:type="dxa"/>
            <w:tcBorders>
              <w:bottom w:val="single" w:sz="8" w:space="0" w:color="231F20"/>
            </w:tcBorders>
            <w:shd w:val="clear" w:color="auto" w:fill="CEDAED"/>
          </w:tcPr>
          <w:p>
            <w:pPr>
              <w:pStyle w:val="TableParagraph"/>
              <w:spacing w:line="249" w:lineRule="auto" w:before="47"/>
              <w:ind w:left="27" w:right="1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 </w:t>
            </w:r>
            <w:r>
              <w:rPr>
                <w:b/>
                <w:color w:val="231F20"/>
                <w:sz w:val="24"/>
              </w:rPr>
              <w:t>Structurare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an </w:t>
            </w:r>
            <w:r>
              <w:rPr>
                <w:b/>
                <w:color w:val="231F20"/>
                <w:spacing w:val="-2"/>
                <w:sz w:val="24"/>
              </w:rPr>
              <w:t>școlar</w:t>
            </w:r>
          </w:p>
        </w:tc>
      </w:tr>
      <w:tr>
        <w:trPr>
          <w:trHeight w:val="3235" w:hRule="atLeast"/>
        </w:trPr>
        <w:tc>
          <w:tcPr>
            <w:tcW w:w="2525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Refracția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luminii.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Lentile </w:t>
            </w:r>
            <w:r>
              <w:rPr>
                <w:b/>
                <w:color w:val="231F20"/>
                <w:spacing w:val="-2"/>
                <w:sz w:val="20"/>
              </w:rPr>
              <w:t>subțiri</w:t>
            </w:r>
          </w:p>
        </w:tc>
        <w:tc>
          <w:tcPr>
            <w:tcW w:w="1936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1.1; 1.2; </w:t>
            </w:r>
            <w:r>
              <w:rPr>
                <w:color w:val="231F20"/>
                <w:spacing w:val="-4"/>
                <w:sz w:val="20"/>
              </w:rPr>
              <w:t>1.3;</w:t>
            </w:r>
          </w:p>
          <w:p>
            <w:pPr>
              <w:pStyle w:val="TableParagraph"/>
              <w:spacing w:before="250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31, 3,2.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spacing w:before="10"/>
              <w:ind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4.1, </w:t>
            </w: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5329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-Indicele de </w:t>
            </w:r>
            <w:r>
              <w:rPr>
                <w:color w:val="231F20"/>
                <w:spacing w:val="-2"/>
                <w:sz w:val="20"/>
              </w:rPr>
              <w:t>refracție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Refracția luminii – evidențierea experimentală a </w:t>
            </w:r>
            <w:r>
              <w:rPr>
                <w:color w:val="231F20"/>
                <w:spacing w:val="-2"/>
                <w:sz w:val="20"/>
              </w:rPr>
              <w:t>fenomenului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Reflexia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totală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16"/>
              <w:jc w:val="left"/>
              <w:rPr>
                <w:i/>
                <w:color w:val="174CA0"/>
                <w:sz w:val="20"/>
              </w:rPr>
            </w:pPr>
            <w:r>
              <w:rPr>
                <w:i/>
                <w:color w:val="231F20"/>
                <w:sz w:val="20"/>
              </w:rPr>
              <w:t>Legile </w:t>
            </w:r>
            <w:r>
              <w:rPr>
                <w:i/>
                <w:color w:val="231F20"/>
                <w:spacing w:val="-2"/>
                <w:sz w:val="20"/>
              </w:rPr>
              <w:t>refracției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7" w:val="left" w:leader="none"/>
              </w:tabs>
              <w:spacing w:line="249" w:lineRule="auto" w:before="10" w:after="0"/>
              <w:ind w:left="113" w:right="24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Aplicații practice: fibra optică, prisma cu reflexie totală- Identificarea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experimentală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tipurilor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lentile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(convergente, </w:t>
            </w:r>
            <w:r>
              <w:rPr>
                <w:color w:val="231F20"/>
                <w:spacing w:val="-2"/>
                <w:sz w:val="20"/>
              </w:rPr>
              <w:t>divergente)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9" w:val="left" w:leader="none"/>
              </w:tabs>
              <w:spacing w:line="249" w:lineRule="auto" w:before="3" w:after="0"/>
              <w:ind w:left="113" w:right="705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experimentală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caracteristicilor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fizice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ale lentilelor subțiri, focar, poziție imagine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-Construcția geometrică a imaginilor prin lentile </w:t>
            </w:r>
            <w:r>
              <w:rPr>
                <w:color w:val="231F20"/>
                <w:spacing w:val="-2"/>
                <w:sz w:val="20"/>
              </w:rPr>
              <w:t>subțiri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9" w:lineRule="auto" w:before="10" w:after="0"/>
              <w:ind w:left="113" w:right="439" w:firstLine="50"/>
              <w:jc w:val="left"/>
              <w:rPr>
                <w:color w:val="231F20"/>
                <w:sz w:val="20"/>
              </w:rPr>
            </w:pPr>
            <w:r>
              <w:rPr>
                <w:i/>
                <w:color w:val="231F20"/>
                <w:sz w:val="20"/>
              </w:rPr>
              <w:t>Determinarea formulelor lentilelor subţiri – puncte</w:t>
            </w:r>
            <w:r>
              <w:rPr>
                <w:i/>
                <w:color w:val="231F20"/>
                <w:sz w:val="20"/>
              </w:rPr>
              <w:t> conjugate,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mărire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liniară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transversală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folosind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elemente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geometrie plană</w:t>
            </w:r>
          </w:p>
        </w:tc>
        <w:tc>
          <w:tcPr>
            <w:tcW w:w="1649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4+2</w:t>
            </w:r>
            <w:r>
              <w:rPr>
                <w:color w:val="231F20"/>
                <w:spacing w:val="-4"/>
                <w:sz w:val="20"/>
                <w:vertAlign w:val="superscript"/>
              </w:rPr>
              <w:t>*</w:t>
            </w:r>
          </w:p>
        </w:tc>
        <w:tc>
          <w:tcPr>
            <w:tcW w:w="1790" w:type="dxa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S29 – </w:t>
            </w:r>
            <w:r>
              <w:rPr>
                <w:color w:val="231F20"/>
                <w:spacing w:val="-5"/>
                <w:sz w:val="20"/>
              </w:rPr>
              <w:t>S31</w:t>
            </w:r>
          </w:p>
        </w:tc>
        <w:tc>
          <w:tcPr>
            <w:tcW w:w="2124" w:type="dxa"/>
            <w:vMerge w:val="restart"/>
            <w:tcBorders>
              <w:top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7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Cursuri </w:t>
            </w:r>
            <w:r>
              <w:rPr>
                <w:b/>
                <w:color w:val="231F20"/>
                <w:sz w:val="20"/>
              </w:rPr>
              <w:t>( 5)</w:t>
            </w:r>
          </w:p>
        </w:tc>
      </w:tr>
      <w:tr>
        <w:trPr>
          <w:trHeight w:val="835" w:hRule="atLeast"/>
        </w:trPr>
        <w:tc>
          <w:tcPr>
            <w:tcW w:w="2525" w:type="dxa"/>
          </w:tcPr>
          <w:p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Instrumente </w:t>
            </w:r>
            <w:r>
              <w:rPr>
                <w:b/>
                <w:color w:val="231F20"/>
                <w:spacing w:val="-2"/>
                <w:sz w:val="20"/>
              </w:rPr>
              <w:t>optice</w:t>
            </w:r>
          </w:p>
        </w:tc>
        <w:tc>
          <w:tcPr>
            <w:tcW w:w="1936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2.1, </w:t>
            </w: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5329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- Instrumente optice (lupa, ochelarii, </w:t>
            </w:r>
            <w:r>
              <w:rPr>
                <w:color w:val="231F20"/>
                <w:spacing w:val="-2"/>
                <w:sz w:val="20"/>
              </w:rPr>
              <w:t>ochiul)</w:t>
            </w:r>
          </w:p>
        </w:tc>
        <w:tc>
          <w:tcPr>
            <w:tcW w:w="164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S32 – </w:t>
            </w:r>
            <w:r>
              <w:rPr>
                <w:color w:val="231F20"/>
                <w:spacing w:val="-5"/>
                <w:sz w:val="20"/>
              </w:rPr>
              <w:t>S33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5" w:hRule="atLeast"/>
        </w:trPr>
        <w:tc>
          <w:tcPr>
            <w:tcW w:w="2525" w:type="dxa"/>
          </w:tcPr>
          <w:p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Energie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viață</w:t>
            </w:r>
          </w:p>
        </w:tc>
        <w:tc>
          <w:tcPr>
            <w:tcW w:w="1936" w:type="dxa"/>
          </w:tcPr>
          <w:p>
            <w:pPr>
              <w:pStyle w:val="TableParagraph"/>
              <w:ind w:left="487"/>
              <w:rPr>
                <w:sz w:val="20"/>
              </w:rPr>
            </w:pPr>
            <w:r>
              <w:rPr>
                <w:color w:val="231F20"/>
                <w:sz w:val="20"/>
              </w:rPr>
              <w:t>2.1; 2.2; </w:t>
            </w: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0"/>
              <w:ind w:left="487"/>
              <w:rPr>
                <w:sz w:val="20"/>
              </w:rPr>
            </w:pPr>
            <w:r>
              <w:rPr>
                <w:color w:val="231F20"/>
                <w:sz w:val="20"/>
              </w:rPr>
              <w:t>3.1; 3.2; </w:t>
            </w:r>
            <w:r>
              <w:rPr>
                <w:color w:val="231F20"/>
                <w:spacing w:val="-5"/>
                <w:sz w:val="20"/>
              </w:rPr>
              <w:t>3.3</w:t>
            </w:r>
          </w:p>
        </w:tc>
        <w:tc>
          <w:tcPr>
            <w:tcW w:w="5329" w:type="dxa"/>
          </w:tcPr>
          <w:p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Forme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energie.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energie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–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temă</w:t>
            </w:r>
            <w:r>
              <w:rPr>
                <w:i/>
                <w:color w:val="231F20"/>
                <w:spacing w:val="-2"/>
                <w:sz w:val="20"/>
              </w:rPr>
              <w:t> integratoare</w:t>
            </w:r>
          </w:p>
          <w:p>
            <w:pPr>
              <w:pStyle w:val="TableParagraph"/>
              <w:spacing w:line="249" w:lineRule="auto" w:before="10"/>
              <w:ind w:left="113" w:right="138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–Transformarea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conservarea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energiei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diferite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sisteme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(de</w:t>
            </w:r>
            <w:r>
              <w:rPr>
                <w:i/>
                <w:color w:val="231F20"/>
                <w:sz w:val="20"/>
              </w:rPr>
              <w:t> exemplu: sistemul de întreținere a vieții pe o stație spațială, alte sisteme identificate și studiate la biologie, geografie, etc)</w:t>
            </w:r>
          </w:p>
        </w:tc>
        <w:tc>
          <w:tcPr>
            <w:tcW w:w="1649" w:type="dxa"/>
          </w:tcPr>
          <w:p>
            <w:pPr>
              <w:pStyle w:val="TableParagraph"/>
              <w:spacing w:before="63"/>
              <w:jc w:val="center"/>
              <w:rPr>
                <w:sz w:val="11"/>
              </w:rPr>
            </w:pPr>
            <w:r>
              <w:rPr>
                <w:color w:val="231F20"/>
                <w:spacing w:val="-7"/>
                <w:w w:val="105"/>
                <w:position w:val="-6"/>
                <w:sz w:val="20"/>
              </w:rPr>
              <w:t>4</w:t>
            </w:r>
            <w:r>
              <w:rPr>
                <w:color w:val="231F20"/>
                <w:spacing w:val="-7"/>
                <w:w w:val="105"/>
                <w:sz w:val="11"/>
              </w:rPr>
              <w:t>*</w:t>
            </w:r>
          </w:p>
        </w:tc>
        <w:tc>
          <w:tcPr>
            <w:tcW w:w="179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S34 -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S35</w:t>
            </w: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69"/>
        <w:rPr>
          <w:rFonts w:ascii="Minion Pro"/>
        </w:rPr>
      </w:pPr>
      <w:r>
        <w:rPr>
          <w:rFonts w:ascii="Minion Pro"/>
        </w:rPr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5973888" id="docshapegroup16" coordorigin="0,0" coordsize="16838,11906">
                <v:shape style="position:absolute;left:0;top:8617;width:16838;height:3288" type="#_x0000_t75" id="docshape17" stroked="false">
                  <v:imagedata r:id="rId7" o:title=""/>
                </v:shape>
                <v:shape style="position:absolute;left:0;top:0;width:16838;height:2638" type="#_x0000_t75" id="docshape18" stroked="false">
                  <v:imagedata r:id="rId8" o:title=""/>
                </v:shape>
                <v:rect style="position:absolute;left:566;top:566;width:15690;height:11018" id="docshape1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ragraph">
                  <wp:posOffset>-328638</wp:posOffset>
                </wp:positionV>
                <wp:extent cx="9777730" cy="32194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77773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7730" h="321945">
                              <a:moveTo>
                                <a:pt x="9777603" y="182867"/>
                              </a:moveTo>
                              <a:lnTo>
                                <a:pt x="0" y="182867"/>
                              </a:lnTo>
                              <a:lnTo>
                                <a:pt x="0" y="321424"/>
                              </a:lnTo>
                              <a:lnTo>
                                <a:pt x="9777603" y="321424"/>
                              </a:lnTo>
                              <a:lnTo>
                                <a:pt x="9777603" y="182867"/>
                              </a:lnTo>
                              <a:close/>
                            </a:path>
                            <a:path w="9777730" h="321945">
                              <a:moveTo>
                                <a:pt x="9777603" y="0"/>
                              </a:moveTo>
                              <a:lnTo>
                                <a:pt x="0" y="0"/>
                              </a:lnTo>
                              <a:lnTo>
                                <a:pt x="0" y="138544"/>
                              </a:lnTo>
                              <a:lnTo>
                                <a:pt x="9777603" y="138544"/>
                              </a:lnTo>
                              <a:lnTo>
                                <a:pt x="9777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25.877012pt;width:769.9pt;height:25.35pt;mso-position-horizontal-relative:page;mso-position-vertical-relative:paragraph;z-index:15731712" id="docshape20" coordorigin="720,-518" coordsize="15398,507" path="m16118,-230l720,-230,720,-11,16118,-11,16118,-230xm16118,-518l720,-518,720,-299,16118,-299,16118,-51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31F20"/>
          <w:sz w:val="24"/>
        </w:rPr>
        <w:t>Competențele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specifice,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clasa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9"/>
          <w:sz w:val="24"/>
        </w:rPr>
        <w:t> </w:t>
      </w:r>
      <w:r>
        <w:rPr>
          <w:b/>
          <w:color w:val="231F20"/>
          <w:sz w:val="24"/>
        </w:rPr>
        <w:t>VIII-</w:t>
      </w:r>
      <w:r>
        <w:rPr>
          <w:b/>
          <w:color w:val="231F20"/>
          <w:spacing w:val="-10"/>
          <w:sz w:val="24"/>
        </w:rPr>
        <w:t>a</w:t>
      </w: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13" w:after="0"/>
        <w:ind w:left="372" w:right="0" w:hanging="360"/>
        <w:jc w:val="left"/>
        <w:rPr>
          <w:sz w:val="24"/>
        </w:rPr>
      </w:pPr>
      <w:r>
        <w:rPr>
          <w:color w:val="231F20"/>
          <w:sz w:val="24"/>
        </w:rPr>
        <w:t>Explorarea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proprietăților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fenomenelor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cadrul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investigații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Științifice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diverse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(experimentale/teoretice)</w:t>
      </w:r>
    </w:p>
    <w:p>
      <w:pPr>
        <w:pStyle w:val="ListParagraph"/>
        <w:numPr>
          <w:ilvl w:val="1"/>
          <w:numId w:val="11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Folosirea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unor metode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și instrumente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pentru înregistrarea,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organizarea și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prelucrarea datelor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experimentale și </w:t>
      </w:r>
      <w:r>
        <w:rPr>
          <w:color w:val="231F20"/>
          <w:spacing w:val="-2"/>
          <w:sz w:val="24"/>
        </w:rPr>
        <w:t>teoretice</w:t>
      </w:r>
    </w:p>
    <w:p>
      <w:pPr>
        <w:pStyle w:val="ListParagraph"/>
        <w:numPr>
          <w:ilvl w:val="1"/>
          <w:numId w:val="11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Sintetizarea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dovezilor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obținute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investigații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științifice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vederea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susținerii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argumente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-2"/>
          <w:sz w:val="24"/>
        </w:rPr>
        <w:t> explicații/generalizări</w:t>
      </w:r>
    </w:p>
    <w:p>
      <w:pPr>
        <w:pStyle w:val="ListParagraph"/>
        <w:numPr>
          <w:ilvl w:val="1"/>
          <w:numId w:val="5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Încadrarea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clasele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fenomene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studiate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fenomenelor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complexe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identificate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natură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diferite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aplicații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tehnice</w:t>
      </w:r>
    </w:p>
    <w:p>
      <w:pPr>
        <w:pStyle w:val="ListParagraph"/>
        <w:numPr>
          <w:ilvl w:val="1"/>
          <w:numId w:val="5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Explicarea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tip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cauză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efect,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utilizând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limbaj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științific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adecvat,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fenomene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simple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identificate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natură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diferite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aplicații</w:t>
      </w:r>
      <w:r>
        <w:rPr>
          <w:color w:val="231F20"/>
          <w:spacing w:val="-2"/>
          <w:sz w:val="24"/>
        </w:rPr>
        <w:t> tehnice</w:t>
      </w:r>
    </w:p>
    <w:p>
      <w:pPr>
        <w:pStyle w:val="ListParagraph"/>
        <w:numPr>
          <w:ilvl w:val="1"/>
          <w:numId w:val="5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Prevenitrea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posibile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efecte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negative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asupra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oamenilor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și/sau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asupra mediului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fenomene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și/sau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aplicații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tehnice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ale </w:t>
      </w:r>
      <w:r>
        <w:rPr>
          <w:color w:val="231F20"/>
          <w:spacing w:val="-2"/>
          <w:sz w:val="24"/>
        </w:rPr>
        <w:t>acestora</w:t>
      </w:r>
    </w:p>
    <w:p>
      <w:pPr>
        <w:pStyle w:val="ListParagraph"/>
        <w:numPr>
          <w:ilvl w:val="1"/>
          <w:numId w:val="12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Extragerea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date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științifice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relevante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observații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proprii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șă/sau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diverse</w:t>
      </w:r>
      <w:r>
        <w:rPr>
          <w:color w:val="231F20"/>
          <w:spacing w:val="-2"/>
          <w:sz w:val="24"/>
        </w:rPr>
        <w:t> surse</w:t>
      </w:r>
    </w:p>
    <w:p>
      <w:pPr>
        <w:pStyle w:val="ListParagraph"/>
        <w:numPr>
          <w:ilvl w:val="1"/>
          <w:numId w:val="12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Organizarea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datelor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experimentale,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științifice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diferite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forme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prezentare</w:t>
      </w:r>
    </w:p>
    <w:p>
      <w:pPr>
        <w:pStyle w:val="ListParagraph"/>
        <w:numPr>
          <w:ilvl w:val="1"/>
          <w:numId w:val="12"/>
        </w:numPr>
        <w:tabs>
          <w:tab w:pos="432" w:val="left" w:leader="none"/>
        </w:tabs>
        <w:spacing w:line="240" w:lineRule="auto" w:before="1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Evaluarea critică autonomă a datelor obținute și a evoluției propriei experiențe de </w:t>
      </w:r>
      <w:r>
        <w:rPr>
          <w:color w:val="231F20"/>
          <w:spacing w:val="-2"/>
          <w:sz w:val="24"/>
        </w:rPr>
        <w:t>învățare</w:t>
      </w:r>
    </w:p>
    <w:p>
      <w:pPr>
        <w:pStyle w:val="ListParagraph"/>
        <w:numPr>
          <w:ilvl w:val="1"/>
          <w:numId w:val="13"/>
        </w:numPr>
        <w:tabs>
          <w:tab w:pos="432" w:val="left" w:leader="none"/>
        </w:tabs>
        <w:spacing w:line="249" w:lineRule="auto" w:before="12" w:after="0"/>
        <w:ind w:left="12" w:right="442" w:firstLine="0"/>
        <w:jc w:val="left"/>
        <w:rPr>
          <w:sz w:val="24"/>
        </w:rPr>
      </w:pPr>
      <w:r>
        <w:rPr>
          <w:color w:val="231F20"/>
          <w:sz w:val="24"/>
        </w:rPr>
        <w:t>Utilizarea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mărimi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principii,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teoreme,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legi,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modele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fizice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răspunde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argumentat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probleme/situații-problemă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aplicare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și/sau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 </w:t>
      </w:r>
      <w:r>
        <w:rPr>
          <w:color w:val="231F20"/>
          <w:spacing w:val="-2"/>
          <w:sz w:val="24"/>
        </w:rPr>
        <w:t>raționament</w:t>
      </w:r>
    </w:p>
    <w:p>
      <w:pPr>
        <w:pStyle w:val="ListParagraph"/>
        <w:numPr>
          <w:ilvl w:val="1"/>
          <w:numId w:val="13"/>
        </w:numPr>
        <w:tabs>
          <w:tab w:pos="432" w:val="left" w:leader="none"/>
        </w:tabs>
        <w:spacing w:line="240" w:lineRule="auto" w:before="2" w:after="0"/>
        <w:ind w:left="432" w:right="0" w:hanging="420"/>
        <w:jc w:val="left"/>
        <w:rPr>
          <w:sz w:val="24"/>
        </w:rPr>
      </w:pPr>
      <w:r>
        <w:rPr>
          <w:color w:val="231F20"/>
          <w:sz w:val="24"/>
        </w:rPr>
        <w:t>Folosirea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modele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simple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diferite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domenii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fizicii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rezolvarea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probleme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simple/situații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problemă</w:t>
      </w:r>
    </w:p>
    <w:sectPr>
      <w:pgSz w:w="16840" w:h="11910" w:orient="landscape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4"/>
      <w:numFmt w:val="decimal"/>
      <w:lvlText w:val="%1"/>
      <w:lvlJc w:val="left"/>
      <w:pPr>
        <w:ind w:left="1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00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40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180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72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61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801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41" w:hanging="42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432" w:hanging="42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3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4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3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29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27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25" w:hanging="42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3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9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1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5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79" w:hanging="117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2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2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3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4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5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6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7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99" w:hanging="117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9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1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5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79" w:hanging="117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9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1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5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79" w:hanging="117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47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5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6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7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8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9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303" w:hanging="117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786" w:hanging="775"/>
        <w:jc w:val="left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06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033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660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287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914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541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168" w:hanging="4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9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1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5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79" w:hanging="11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9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1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5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79" w:hanging="117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2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3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4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5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6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7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99" w:hanging="11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" w:hanging="775"/>
        <w:jc w:val="left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FFFFFF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5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2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06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73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079" w:hanging="360"/>
      </w:pPr>
      <w:rPr>
        <w:rFonts w:hint="default"/>
        <w:lang w:val="ro-RO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4412" w:right="224" w:hanging="2661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432" w:hanging="42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1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2025-06-26T07:54:34Z</dcterms:created>
  <dcterms:modified xsi:type="dcterms:W3CDTF">2025-06-26T07:54:34Z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</Properties>
</file>